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00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3900"/>
        <w:gridCol w:w="1050"/>
        <w:gridCol w:w="39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0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索 引 号：</w:t>
            </w:r>
          </w:p>
        </w:tc>
        <w:tc>
          <w:tcPr>
            <w:tcW w:w="3900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000014349/2018-00040</w:t>
            </w:r>
          </w:p>
        </w:tc>
        <w:tc>
          <w:tcPr>
            <w:tcW w:w="1050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主题分类：</w:t>
            </w:r>
          </w:p>
        </w:tc>
        <w:tc>
          <w:tcPr>
            <w:tcW w:w="3900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国民经济管理、国有资产监管\其他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0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发文机关：</w:t>
            </w:r>
          </w:p>
        </w:tc>
        <w:tc>
          <w:tcPr>
            <w:tcW w:w="3900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国务院</w:t>
            </w:r>
          </w:p>
        </w:tc>
        <w:tc>
          <w:tcPr>
            <w:tcW w:w="1050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成文日期：</w:t>
            </w:r>
          </w:p>
        </w:tc>
        <w:tc>
          <w:tcPr>
            <w:tcW w:w="3900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2018年03月08日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0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　　题：</w:t>
            </w:r>
          </w:p>
        </w:tc>
        <w:tc>
          <w:tcPr>
            <w:tcW w:w="8850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国务院关于《必须招标的工程项目规定》的批复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0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发文字号：</w:t>
            </w:r>
          </w:p>
        </w:tc>
        <w:tc>
          <w:tcPr>
            <w:tcW w:w="3900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国函〔2018〕56号</w:t>
            </w:r>
          </w:p>
        </w:tc>
        <w:tc>
          <w:tcPr>
            <w:tcW w:w="1050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发布日期：</w:t>
            </w:r>
          </w:p>
        </w:tc>
        <w:tc>
          <w:tcPr>
            <w:tcW w:w="3900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2018年03月21日</w:t>
            </w:r>
          </w:p>
        </w:tc>
      </w:tr>
    </w:tbl>
    <w:p>
      <w:pPr>
        <w:jc w:val="both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国务院关于《必须招标的工程项目规定》的批复</w:t>
      </w:r>
    </w:p>
    <w:p>
      <w:pPr>
        <w:jc w:val="center"/>
        <w:rPr>
          <w:rFonts w:hint="eastAsia"/>
        </w:rPr>
      </w:pPr>
      <w:r>
        <w:rPr>
          <w:rFonts w:hint="eastAsia"/>
        </w:rPr>
        <w:t>国函〔2018〕56号</w:t>
      </w:r>
    </w:p>
    <w:p>
      <w:pPr>
        <w:jc w:val="both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国家发展改革委：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务院批准《必须招标的工程项目规定》（以下简称《规定》），由你委公布，公布时注明“经国务院批准”。《规定》的施行日期由你委根据实际情况确定。《规定》施行之日，2000年4月4日国务院批准、2000年5月1日原国家发展计划委员会发布的《工程建设项目招标范围和规模标准规定》同时废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国务院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2018年3月8日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（此件公开发布）</w:t>
      </w:r>
    </w:p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11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一生何求</cp:lastModifiedBy>
  <dcterms:modified xsi:type="dcterms:W3CDTF">2019-07-09T06:36:26Z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